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F8" w:rsidRPr="00944DBB" w:rsidRDefault="00D85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mallCaps/>
          <w:sz w:val="25"/>
          <w:szCs w:val="25"/>
          <w:lang w:val="pl-PL" w:eastAsia="pl-PL"/>
        </w:rPr>
      </w:pPr>
    </w:p>
    <w:p w:rsidR="00BB3DF1" w:rsidRPr="00944DBB" w:rsidRDefault="00BB3DF1" w:rsidP="00BB3DF1">
      <w:pPr>
        <w:pStyle w:val="Tre"/>
        <w:jc w:val="center"/>
        <w:rPr>
          <w:rFonts w:ascii="Times New Roman" w:hAnsi="Times New Roman" w:cs="Times New Roman"/>
          <w:smallCaps/>
          <w:color w:val="auto"/>
          <w:sz w:val="25"/>
          <w:szCs w:val="25"/>
        </w:rPr>
      </w:pPr>
    </w:p>
    <w:p w:rsidR="00BB3DF1" w:rsidRPr="00944DBB" w:rsidRDefault="00BB3DF1" w:rsidP="00BB3DF1">
      <w:pPr>
        <w:pStyle w:val="Tre"/>
        <w:jc w:val="center"/>
        <w:rPr>
          <w:rFonts w:ascii="Times New Roman" w:hAnsi="Times New Roman" w:cs="Times New Roman"/>
          <w:b/>
          <w:smallCaps/>
          <w:color w:val="auto"/>
          <w:sz w:val="56"/>
          <w:szCs w:val="56"/>
        </w:rPr>
      </w:pPr>
      <w:r w:rsidRPr="00944DBB">
        <w:rPr>
          <w:rFonts w:ascii="Times New Roman" w:hAnsi="Times New Roman" w:cs="Times New Roman"/>
          <w:b/>
          <w:smallCaps/>
          <w:color w:val="auto"/>
          <w:sz w:val="56"/>
          <w:szCs w:val="56"/>
        </w:rPr>
        <w:t>Statut</w:t>
      </w:r>
    </w:p>
    <w:p w:rsidR="00A75988" w:rsidRPr="00944DBB" w:rsidRDefault="00A75988" w:rsidP="00BB3DF1">
      <w:pPr>
        <w:pStyle w:val="Tre"/>
        <w:jc w:val="center"/>
        <w:rPr>
          <w:rFonts w:ascii="Times New Roman" w:hAnsi="Times New Roman" w:cs="Times New Roman"/>
          <w:b/>
          <w:smallCaps/>
          <w:color w:val="auto"/>
          <w:sz w:val="56"/>
          <w:szCs w:val="56"/>
        </w:rPr>
      </w:pPr>
    </w:p>
    <w:p w:rsidR="00944DBB" w:rsidRPr="00944DBB" w:rsidRDefault="00944DBB" w:rsidP="00BB3DF1">
      <w:pPr>
        <w:pStyle w:val="Tre"/>
        <w:jc w:val="center"/>
        <w:rPr>
          <w:rFonts w:ascii="Times New Roman" w:hAnsi="Times New Roman" w:cs="Times New Roman"/>
          <w:b/>
          <w:smallCaps/>
          <w:color w:val="auto"/>
          <w:sz w:val="56"/>
          <w:szCs w:val="56"/>
        </w:rPr>
      </w:pPr>
    </w:p>
    <w:p w:rsidR="00944DBB" w:rsidRPr="00944DBB" w:rsidRDefault="00F20A72" w:rsidP="00BB3DF1">
      <w:pPr>
        <w:pStyle w:val="Tre"/>
        <w:jc w:val="center"/>
        <w:rPr>
          <w:rFonts w:ascii="Times New Roman" w:hAnsi="Times New Roman" w:cs="Times New Roman"/>
          <w:b/>
          <w:color w:val="auto"/>
          <w:sz w:val="40"/>
          <w:szCs w:val="56"/>
        </w:rPr>
      </w:pPr>
      <w:r w:rsidRPr="00944DBB">
        <w:rPr>
          <w:rFonts w:ascii="Times New Roman" w:hAnsi="Times New Roman" w:cs="Times New Roman"/>
          <w:b/>
          <w:color w:val="auto"/>
          <w:sz w:val="40"/>
          <w:szCs w:val="56"/>
        </w:rPr>
        <w:t>Michalickiego Zespołu Szkół Ponadpodstawowych</w:t>
      </w:r>
      <w:r w:rsidR="00944DBB" w:rsidRPr="00944DBB">
        <w:rPr>
          <w:rFonts w:ascii="Times New Roman" w:hAnsi="Times New Roman" w:cs="Times New Roman"/>
          <w:b/>
          <w:color w:val="auto"/>
          <w:sz w:val="40"/>
          <w:szCs w:val="56"/>
        </w:rPr>
        <w:t xml:space="preserve"> im. Ks. Bronisława Markiewicza</w:t>
      </w:r>
      <w:r w:rsidRPr="00944DBB">
        <w:rPr>
          <w:rFonts w:ascii="Times New Roman" w:hAnsi="Times New Roman" w:cs="Times New Roman"/>
          <w:b/>
          <w:color w:val="auto"/>
          <w:sz w:val="40"/>
          <w:szCs w:val="56"/>
        </w:rPr>
        <w:t xml:space="preserve"> </w:t>
      </w:r>
    </w:p>
    <w:p w:rsidR="00944DBB" w:rsidRPr="00944DBB" w:rsidRDefault="00F20A72" w:rsidP="00BB3DF1">
      <w:pPr>
        <w:pStyle w:val="Tre"/>
        <w:jc w:val="center"/>
        <w:rPr>
          <w:rFonts w:ascii="Times New Roman" w:hAnsi="Times New Roman" w:cs="Times New Roman"/>
          <w:b/>
          <w:color w:val="auto"/>
          <w:sz w:val="40"/>
          <w:szCs w:val="56"/>
        </w:rPr>
      </w:pPr>
      <w:r w:rsidRPr="00944DBB">
        <w:rPr>
          <w:rFonts w:ascii="Times New Roman" w:hAnsi="Times New Roman" w:cs="Times New Roman"/>
          <w:b/>
          <w:color w:val="auto"/>
          <w:sz w:val="40"/>
          <w:szCs w:val="56"/>
        </w:rPr>
        <w:t>w Miejscu Piastowym</w:t>
      </w:r>
    </w:p>
    <w:p w:rsidR="00944DBB" w:rsidRPr="00944DBB" w:rsidRDefault="00944D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56"/>
          <w:szCs w:val="56"/>
          <w:lang w:val="pl-PL" w:eastAsia="pl-PL"/>
        </w:rPr>
      </w:pPr>
      <w:r>
        <w:rPr>
          <w:b/>
          <w:noProof/>
          <w:sz w:val="56"/>
          <w:szCs w:val="56"/>
          <w:bdr w:val="none" w:sz="0" w:space="0" w:color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2611156</wp:posOffset>
                </wp:positionH>
                <wp:positionV relativeFrom="paragraph">
                  <wp:posOffset>6130613</wp:posOffset>
                </wp:positionV>
                <wp:extent cx="603849" cy="517585"/>
                <wp:effectExtent l="0" t="0" r="2540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517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AADB4" id="Prostokąt 1" o:spid="_x0000_s1026" style="position:absolute;margin-left:205.6pt;margin-top:482.75pt;width:47.55pt;height: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bSlQIAAKwFAAAOAAAAZHJzL2Uyb0RvYy54bWysVM1u2zAMvg/YOwi6r3aypD9BnSJIkWFA&#10;0QZrh54VWYqNSaImKXGy+96sDzZKdpy2K3YoloNCmuQn8hPJy6udVmQrnK/BFHRwklMiDIeyNuuC&#10;fn9YfDqnxAdmSqbAiILuhadX048fLhs7EUOoQJXCEQQxftLYglYh2EmWeV4JzfwJWGHQKMFpFlB1&#10;66x0rEF0rbJhnp9mDbjSOuDCe/x63RrpNOFLKXi4k9KLQFRBMbeQTpfOVTyz6SWbrB2zVc27NNg7&#10;stCsNnhpD3XNAiMbV/8FpWvuwIMMJxx0BlLWXKQasJpB/qqa+4pZkWpBcrztafL/D5bfbpeO1CW+&#10;HSWGaXyiJSYY4MfT70AGkZ/G+gm63dul6zSPYix2J52O/1gG2SVO9z2nYhcIx4+n+efz0QUlHE3j&#10;wdn4fBwxs2OwdT58EaBJFArq8MkSk2x740PrenCJd3lQdbmolUpKbBMxV45sGT7wap0SRvAXXsq8&#10;KxBhYmQW628rTlLYKxHxlPkmJDKHNQ5Twqlnj8kwzoUJg9ZUsVK0OY5z/HUU9BGJkAQYkSVW12N3&#10;AC8LPWC39HT+MVSklu+D838l1gb3EelmMKEP1rUB9xaAwqq6m1v/A0ktNZGlFZR77CsH7cB5yxc1&#10;Pu8N82HJHE4YziJujXCHh1TQFBQ6iZIK3K+3vkd/bHy0UtLgxBbU/9wwJyhRXw2OxMVgNIojnpTR&#10;+GyIintuWT23mI2eA/YMtj1ml8ToH9RBlA70Iy6XWbwVTcxwvLugPLiDMg/tJsH1xMVsltxwrC0L&#10;N+be8ggeWY3t+7B7ZM52PR5wOG7hMN1s8qrVW98YaWC2CSDrNAdHXju+cSWkxunWV9w5z/XkdVyy&#10;0z8AAAD//wMAUEsDBBQABgAIAAAAIQCbYyug3wAAAAwBAAAPAAAAZHJzL2Rvd25yZXYueG1sTI/B&#10;TsMwDEDvSPxDZCQuiCUda9lK0wkhcQUxuHDLGq+paJyqybrC12NO7Gj56fm52s6+FxOOsQukIVso&#10;EEhNsB21Gj7en2/XIGIyZE0fCDV8Y4RtfXlRmdKGE73htEutYAnF0mhwKQ2llLFx6E1chAGJd4cw&#10;epN4HFtpR3Niue/lUqlCetMRX3BmwCeHzdfu6DVsfprXtA5D7lL3uWl99nIYpxutr6/mxwcQCef0&#10;D8NfPqdDzU37cCQbRa9hlWVLRllW5DkIJnJV3IHYM6pW9wpkXcnzJ+pfAAAA//8DAFBLAQItABQA&#10;BgAIAAAAIQC2gziS/gAAAOEBAAATAAAAAAAAAAAAAAAAAAAAAABbQ29udGVudF9UeXBlc10ueG1s&#10;UEsBAi0AFAAGAAgAAAAhADj9If/WAAAAlAEAAAsAAAAAAAAAAAAAAAAALwEAAF9yZWxzLy5yZWxz&#10;UEsBAi0AFAAGAAgAAAAhAGhJJtKVAgAArAUAAA4AAAAAAAAAAAAAAAAALgIAAGRycy9lMm9Eb2Mu&#10;eG1sUEsBAi0AFAAGAAgAAAAhAJtjK6DfAAAADAEAAA8AAAAAAAAAAAAAAAAA7wQAAGRycy9kb3du&#10;cmV2LnhtbFBLBQYAAAAABAAEAPMAAAD7BQAAAAA=&#10;" fillcolor="white [3212]" strokecolor="white [3212]" strokeweight="2pt"/>
            </w:pict>
          </mc:Fallback>
        </mc:AlternateContent>
      </w:r>
      <w:r w:rsidRPr="00944DBB">
        <w:rPr>
          <w:b/>
          <w:sz w:val="56"/>
          <w:szCs w:val="56"/>
        </w:rPr>
        <w:br w:type="page"/>
      </w:r>
    </w:p>
    <w:p w:rsidR="00BB3DF1" w:rsidRPr="00944DBB" w:rsidRDefault="00F20A72" w:rsidP="00BB3DF1">
      <w:pPr>
        <w:pStyle w:val="Tre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944DBB">
        <w:rPr>
          <w:rFonts w:ascii="Times New Roman" w:hAnsi="Times New Roman" w:cs="Times New Roman"/>
          <w:b/>
          <w:color w:val="auto"/>
          <w:sz w:val="25"/>
          <w:szCs w:val="25"/>
        </w:rPr>
        <w:lastRenderedPageBreak/>
        <w:t xml:space="preserve"> </w:t>
      </w:r>
    </w:p>
    <w:p w:rsidR="00BB3DF1" w:rsidRPr="00944DBB" w:rsidRDefault="00BB3DF1" w:rsidP="00BB3DF1">
      <w:pPr>
        <w:pStyle w:val="Tre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944DBB" w:rsidRDefault="00BB3DF1" w:rsidP="00BB3DF1">
      <w:pPr>
        <w:pStyle w:val="Tre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944DBB" w:rsidRDefault="00BB3DF1" w:rsidP="00BB3DF1">
      <w:pPr>
        <w:pStyle w:val="Tre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387765" w:rsidRDefault="00BB3DF1" w:rsidP="00BB3DF1">
      <w:pPr>
        <w:pStyle w:val="Domylne"/>
        <w:spacing w:after="120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t>§ 1</w:t>
      </w:r>
    </w:p>
    <w:p w:rsidR="00BB3DF1" w:rsidRPr="00944DBB" w:rsidRDefault="00F20A72" w:rsidP="00F20A72">
      <w:pPr>
        <w:pStyle w:val="Domylne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Michalicki Zespół Szkół Ponadpodstawowych </w:t>
      </w:r>
      <w:r w:rsid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im. Ks. Bronisława Markiewicza w 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Miejscu Piastowym </w:t>
      </w:r>
      <w:r w:rsidR="00BB3DF1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jest jednostką organizacyjną utworzoną przez 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Zgromadzenie Świętego Michała Archanioła</w:t>
      </w:r>
      <w:r w:rsidR="00BB3DF1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, na podstawie art. 182 </w:t>
      </w:r>
      <w:r w:rsid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ustawy - Prawo oświatowe     (Dz. </w:t>
      </w:r>
      <w:r w:rsidR="00BB3DF1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U. z 2017 r. poz.59).</w:t>
      </w:r>
    </w:p>
    <w:p w:rsidR="00BB3DF1" w:rsidRPr="00944DBB" w:rsidRDefault="00BB3DF1" w:rsidP="00BB3DF1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Zespół służy celom organizacyjnym szkół do niego włączonych, zgodnie z zasadami i </w:t>
      </w:r>
      <w:r w:rsidR="008F16DF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 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celami określonymi w Akcie Założycielskim. </w:t>
      </w:r>
    </w:p>
    <w:p w:rsidR="00BB3DF1" w:rsidRPr="00944DBB" w:rsidRDefault="00BB3DF1" w:rsidP="00BB3DF1">
      <w:pPr>
        <w:pStyle w:val="Domylne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Zespół nie jest jednostką zewnętrzną dla szkół, które go tworzą, a Dyrektor Zespołu reprezentuje jednocześnie każdą szkołę działającą w ramach zespołu. </w:t>
      </w:r>
    </w:p>
    <w:p w:rsidR="00BB3DF1" w:rsidRPr="00944DBB" w:rsidRDefault="00BB3DF1" w:rsidP="00BB3DF1">
      <w:pPr>
        <w:pStyle w:val="Domylne"/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387765" w:rsidRDefault="00BB3DF1" w:rsidP="00BB3DF1">
      <w:pPr>
        <w:pStyle w:val="Domylne"/>
        <w:spacing w:after="120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t>§ 2</w:t>
      </w:r>
    </w:p>
    <w:p w:rsidR="00BB3DF1" w:rsidRPr="00944DBB" w:rsidRDefault="00BB3DF1" w:rsidP="00BB3DF1">
      <w:pPr>
        <w:pStyle w:val="Domylne"/>
        <w:numPr>
          <w:ilvl w:val="0"/>
          <w:numId w:val="13"/>
        </w:numPr>
        <w:spacing w:after="4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Zespół tworzą:</w:t>
      </w:r>
    </w:p>
    <w:p w:rsidR="00BB3DF1" w:rsidRPr="00944DBB" w:rsidRDefault="00BB3DF1" w:rsidP="00BB3DF1">
      <w:pPr>
        <w:pStyle w:val="Domyln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44DBB">
        <w:rPr>
          <w:rFonts w:ascii="Times New Roman" w:eastAsia="Times New Roman" w:hAnsi="Times New Roman" w:cs="Times New Roman"/>
          <w:color w:val="auto"/>
          <w:sz w:val="25"/>
          <w:szCs w:val="25"/>
          <w:u w:color="000000"/>
        </w:rPr>
        <w:t>Liceum Og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ólnokształcące;</w:t>
      </w:r>
    </w:p>
    <w:p w:rsidR="00BB3DF1" w:rsidRPr="00944DBB" w:rsidRDefault="008F16DF" w:rsidP="00BB3DF1">
      <w:pPr>
        <w:pStyle w:val="Domyln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44DBB">
        <w:rPr>
          <w:rFonts w:ascii="Times New Roman" w:eastAsia="Times New Roman" w:hAnsi="Times New Roman" w:cs="Times New Roman"/>
          <w:color w:val="auto"/>
          <w:sz w:val="25"/>
          <w:szCs w:val="25"/>
          <w:u w:color="000000"/>
        </w:rPr>
        <w:t>Technikum</w:t>
      </w:r>
      <w:r w:rsidR="00BB3DF1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;</w:t>
      </w:r>
    </w:p>
    <w:p w:rsidR="00BB3DF1" w:rsidRPr="00944DBB" w:rsidRDefault="008F16DF" w:rsidP="00BB3DF1">
      <w:pPr>
        <w:pStyle w:val="Domylne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44DBB">
        <w:rPr>
          <w:rFonts w:ascii="Times New Roman" w:eastAsia="Times New Roman" w:hAnsi="Times New Roman" w:cs="Times New Roman"/>
          <w:color w:val="auto"/>
          <w:sz w:val="25"/>
          <w:szCs w:val="25"/>
          <w:u w:color="000000"/>
        </w:rPr>
        <w:t>Szko</w:t>
      </w:r>
      <w:r w:rsid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ła Branżowa I S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topnia</w:t>
      </w:r>
      <w:r w:rsidR="00E101DC" w:rsidRPr="00944DBB">
        <w:rPr>
          <w:rFonts w:ascii="Times New Roman" w:eastAsia="Times New Roman" w:hAnsi="Times New Roman" w:cs="Times New Roman"/>
          <w:color w:val="auto"/>
          <w:sz w:val="25"/>
          <w:szCs w:val="25"/>
          <w:u w:color="000000"/>
        </w:rPr>
        <w:t>;</w:t>
      </w:r>
    </w:p>
    <w:p w:rsidR="00E101DC" w:rsidRPr="00944DBB" w:rsidRDefault="00E101DC" w:rsidP="00BB3DF1">
      <w:pPr>
        <w:pStyle w:val="Domylne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44DBB">
        <w:rPr>
          <w:rFonts w:ascii="Times New Roman" w:eastAsia="Times New Roman" w:hAnsi="Times New Roman" w:cs="Times New Roman"/>
          <w:color w:val="auto"/>
          <w:sz w:val="25"/>
          <w:szCs w:val="25"/>
          <w:u w:color="000000"/>
        </w:rPr>
        <w:t>Internat;</w:t>
      </w:r>
    </w:p>
    <w:p w:rsidR="00E101DC" w:rsidRPr="00944DBB" w:rsidRDefault="00E101DC" w:rsidP="00BB3DF1">
      <w:pPr>
        <w:pStyle w:val="Domylne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44DBB">
        <w:rPr>
          <w:rFonts w:ascii="Times New Roman" w:eastAsia="Times New Roman" w:hAnsi="Times New Roman" w:cs="Times New Roman"/>
          <w:color w:val="auto"/>
          <w:sz w:val="25"/>
          <w:szCs w:val="25"/>
          <w:u w:color="000000"/>
        </w:rPr>
        <w:t xml:space="preserve">Warsztaty szkolne. </w:t>
      </w:r>
    </w:p>
    <w:p w:rsidR="00E101DC" w:rsidRPr="00944DBB" w:rsidRDefault="00E101DC" w:rsidP="00E101DC">
      <w:pPr>
        <w:pStyle w:val="Domylne"/>
        <w:spacing w:after="60"/>
        <w:ind w:left="72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944DBB" w:rsidRDefault="00BB3DF1" w:rsidP="00BB3DF1">
      <w:pPr>
        <w:pStyle w:val="Domylne"/>
        <w:numPr>
          <w:ilvl w:val="0"/>
          <w:numId w:val="13"/>
        </w:numPr>
        <w:spacing w:after="60"/>
        <w:ind w:left="361" w:hanging="361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Zmiany, wyłączenia i włączenia szkół do Zespołu wymagają zmian uaktualniających Statut Zespołu. </w:t>
      </w:r>
    </w:p>
    <w:p w:rsidR="00BB3DF1" w:rsidRPr="00944DBB" w:rsidRDefault="00BB3DF1" w:rsidP="00BB3DF1">
      <w:pPr>
        <w:pStyle w:val="Domylne"/>
        <w:numPr>
          <w:ilvl w:val="0"/>
          <w:numId w:val="13"/>
        </w:numPr>
        <w:spacing w:after="6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Zmiany, o których mowa w ust.</w:t>
      </w:r>
      <w:r w:rsidR="008F16DF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 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2 wprowadza </w:t>
      </w:r>
      <w:r w:rsidR="00F20A72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Przełożony Generalny Zgromadzenia Świętego Michała Archanioła 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 - na wniosek Dyrektora Zespołu. </w:t>
      </w:r>
    </w:p>
    <w:p w:rsidR="00BB3DF1" w:rsidRPr="00944DBB" w:rsidRDefault="00BB3DF1" w:rsidP="00BB3DF1">
      <w:pPr>
        <w:pStyle w:val="Domylne"/>
        <w:spacing w:after="12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387765" w:rsidRDefault="00BB3DF1" w:rsidP="00BB3DF1">
      <w:pPr>
        <w:pStyle w:val="Domylne"/>
        <w:spacing w:after="120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t>§ 3</w:t>
      </w:r>
    </w:p>
    <w:p w:rsidR="00BB3DF1" w:rsidRPr="00944DBB" w:rsidRDefault="008F16DF" w:rsidP="000E24AC">
      <w:pPr>
        <w:pStyle w:val="Domylne"/>
        <w:numPr>
          <w:ilvl w:val="0"/>
          <w:numId w:val="4"/>
        </w:numPr>
        <w:spacing w:after="6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Zespół posiada własny r</w:t>
      </w:r>
      <w:r w:rsidR="00BB3DF1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egon oraz numer identyfikacji podatkowej. </w:t>
      </w:r>
    </w:p>
    <w:p w:rsidR="00BB3DF1" w:rsidRPr="00944DBB" w:rsidRDefault="00BB3DF1" w:rsidP="000E24AC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4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Zespół </w:t>
      </w:r>
      <w:r w:rsidRPr="00944DBB">
        <w:rPr>
          <w:rFonts w:ascii="Times New Roman" w:hAnsi="Times New Roman" w:cs="Times New Roman"/>
          <w:color w:val="auto"/>
          <w:sz w:val="25"/>
          <w:szCs w:val="24"/>
          <w:u w:color="000000"/>
        </w:rPr>
        <w:t>jest pracodawcą w rozumieniu Kodeksu pracy dla nauczycieli szkół tworzących Zespół oraz dla innych pracowników, z zastrzeżeniem ust.3.</w:t>
      </w:r>
    </w:p>
    <w:p w:rsidR="00250AAE" w:rsidRPr="00944DBB" w:rsidRDefault="00BB3DF1" w:rsidP="00250AAE">
      <w:pPr>
        <w:pStyle w:val="Domylne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auto"/>
          <w:sz w:val="25"/>
          <w:szCs w:val="24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4"/>
          <w:u w:color="000000"/>
        </w:rPr>
        <w:t>Dyrektor Zespołu odpowiada za gospodarkę finansową szkół, które go tworzą.</w:t>
      </w:r>
    </w:p>
    <w:p w:rsidR="00470D00" w:rsidRPr="00944DBB" w:rsidRDefault="00470D00" w:rsidP="00470D00">
      <w:pPr>
        <w:pStyle w:val="Domylne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auto"/>
          <w:sz w:val="25"/>
          <w:szCs w:val="24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4"/>
        </w:rPr>
        <w:t>Szkoła</w:t>
      </w:r>
      <w:r w:rsidRPr="00944DBB">
        <w:rPr>
          <w:rFonts w:ascii="Times New Roman" w:hAnsi="Times New Roman" w:cs="Times New Roman"/>
          <w:sz w:val="25"/>
          <w:szCs w:val="24"/>
        </w:rPr>
        <w:t xml:space="preserve"> używa pieczęci </w:t>
      </w:r>
      <w:r w:rsidRPr="00944DBB">
        <w:rPr>
          <w:rFonts w:ascii="Times New Roman" w:hAnsi="Times New Roman" w:cs="Times New Roman"/>
          <w:color w:val="auto"/>
          <w:sz w:val="25"/>
          <w:szCs w:val="24"/>
        </w:rPr>
        <w:t>podłużnej z napisem:</w:t>
      </w:r>
    </w:p>
    <w:p w:rsidR="00470D00" w:rsidRPr="00944DBB" w:rsidRDefault="00470D00" w:rsidP="00470D00">
      <w:pPr>
        <w:suppressAutoHyphens/>
        <w:ind w:right="-91"/>
        <w:jc w:val="center"/>
        <w:rPr>
          <w:sz w:val="25"/>
        </w:rPr>
      </w:pPr>
      <w:r w:rsidRPr="00944DBB">
        <w:rPr>
          <w:sz w:val="25"/>
        </w:rPr>
        <w:t xml:space="preserve">Michalicki </w:t>
      </w:r>
      <w:proofErr w:type="spellStart"/>
      <w:r w:rsidRPr="00944DBB">
        <w:rPr>
          <w:sz w:val="25"/>
        </w:rPr>
        <w:t>Zespół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Szkół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Ponadpodstawowych</w:t>
      </w:r>
      <w:proofErr w:type="spellEnd"/>
    </w:p>
    <w:p w:rsidR="00470D00" w:rsidRPr="00944DBB" w:rsidRDefault="00470D00" w:rsidP="00470D00">
      <w:pPr>
        <w:suppressAutoHyphens/>
        <w:ind w:right="-91"/>
        <w:jc w:val="center"/>
        <w:rPr>
          <w:sz w:val="25"/>
        </w:rPr>
      </w:pPr>
      <w:proofErr w:type="spellStart"/>
      <w:r w:rsidRPr="00944DBB">
        <w:rPr>
          <w:sz w:val="25"/>
        </w:rPr>
        <w:t>im</w:t>
      </w:r>
      <w:proofErr w:type="spellEnd"/>
      <w:r w:rsidRPr="00944DBB">
        <w:rPr>
          <w:sz w:val="25"/>
        </w:rPr>
        <w:t xml:space="preserve">. </w:t>
      </w:r>
      <w:proofErr w:type="spellStart"/>
      <w:r w:rsidRPr="00944DBB">
        <w:rPr>
          <w:sz w:val="25"/>
        </w:rPr>
        <w:t>ks</w:t>
      </w:r>
      <w:proofErr w:type="spellEnd"/>
      <w:r w:rsidRPr="00944DBB">
        <w:rPr>
          <w:sz w:val="25"/>
        </w:rPr>
        <w:t xml:space="preserve">. </w:t>
      </w:r>
      <w:proofErr w:type="spellStart"/>
      <w:r w:rsidRPr="00944DBB">
        <w:rPr>
          <w:sz w:val="25"/>
        </w:rPr>
        <w:t>Bronisława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Markiewicza</w:t>
      </w:r>
      <w:proofErr w:type="spellEnd"/>
    </w:p>
    <w:p w:rsidR="00470D00" w:rsidRPr="00944DBB" w:rsidRDefault="00470D00" w:rsidP="00470D00">
      <w:pPr>
        <w:suppressAutoHyphens/>
        <w:ind w:right="-91"/>
        <w:jc w:val="center"/>
        <w:rPr>
          <w:sz w:val="25"/>
        </w:rPr>
      </w:pPr>
      <w:r w:rsidRPr="00944DBB">
        <w:rPr>
          <w:sz w:val="25"/>
        </w:rPr>
        <w:t xml:space="preserve">w </w:t>
      </w:r>
      <w:proofErr w:type="spellStart"/>
      <w:r w:rsidRPr="00944DBB">
        <w:rPr>
          <w:sz w:val="25"/>
        </w:rPr>
        <w:t>Miejscu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Piastowym</w:t>
      </w:r>
      <w:proofErr w:type="spellEnd"/>
      <w:r w:rsidRPr="00944DBB">
        <w:rPr>
          <w:sz w:val="25"/>
        </w:rPr>
        <w:t>.</w:t>
      </w:r>
    </w:p>
    <w:p w:rsidR="00250AAE" w:rsidRPr="00944DBB" w:rsidRDefault="00250AAE" w:rsidP="00470D00">
      <w:pPr>
        <w:suppressAutoHyphens/>
        <w:ind w:right="-91"/>
        <w:jc w:val="center"/>
        <w:rPr>
          <w:sz w:val="25"/>
        </w:rPr>
      </w:pPr>
    </w:p>
    <w:p w:rsidR="00250AAE" w:rsidRPr="00944DBB" w:rsidRDefault="00250AAE" w:rsidP="00250AAE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5"/>
          <w:szCs w:val="22"/>
        </w:rPr>
      </w:pPr>
      <w:proofErr w:type="spellStart"/>
      <w:r w:rsidRPr="00944DBB">
        <w:rPr>
          <w:sz w:val="25"/>
          <w:szCs w:val="22"/>
        </w:rPr>
        <w:t>Szkoła</w:t>
      </w:r>
      <w:proofErr w:type="spellEnd"/>
      <w:r w:rsidRPr="00944DBB">
        <w:rPr>
          <w:sz w:val="25"/>
          <w:szCs w:val="22"/>
        </w:rPr>
        <w:t xml:space="preserve"> </w:t>
      </w:r>
      <w:proofErr w:type="spellStart"/>
      <w:r w:rsidRPr="00944DBB">
        <w:rPr>
          <w:sz w:val="25"/>
          <w:szCs w:val="22"/>
        </w:rPr>
        <w:t>używa</w:t>
      </w:r>
      <w:proofErr w:type="spellEnd"/>
      <w:r w:rsidRPr="00944DBB">
        <w:rPr>
          <w:sz w:val="25"/>
          <w:szCs w:val="22"/>
        </w:rPr>
        <w:t xml:space="preserve"> </w:t>
      </w:r>
      <w:proofErr w:type="spellStart"/>
      <w:r w:rsidRPr="00944DBB">
        <w:rPr>
          <w:sz w:val="25"/>
          <w:szCs w:val="22"/>
        </w:rPr>
        <w:t>pieczęci</w:t>
      </w:r>
      <w:proofErr w:type="spellEnd"/>
      <w:r w:rsidRPr="00944DBB">
        <w:rPr>
          <w:sz w:val="25"/>
          <w:szCs w:val="22"/>
        </w:rPr>
        <w:t xml:space="preserve"> </w:t>
      </w:r>
      <w:proofErr w:type="spellStart"/>
      <w:r w:rsidRPr="00944DBB">
        <w:rPr>
          <w:sz w:val="25"/>
          <w:szCs w:val="22"/>
        </w:rPr>
        <w:t>urzędowej</w:t>
      </w:r>
      <w:proofErr w:type="spellEnd"/>
      <w:r w:rsidRPr="00944DBB">
        <w:rPr>
          <w:sz w:val="25"/>
          <w:szCs w:val="22"/>
        </w:rPr>
        <w:t xml:space="preserve"> </w:t>
      </w:r>
      <w:proofErr w:type="spellStart"/>
      <w:r w:rsidRPr="00944DBB">
        <w:rPr>
          <w:sz w:val="25"/>
          <w:szCs w:val="22"/>
        </w:rPr>
        <w:t>małej</w:t>
      </w:r>
      <w:proofErr w:type="spellEnd"/>
      <w:r w:rsidRPr="00944DBB">
        <w:rPr>
          <w:sz w:val="25"/>
          <w:szCs w:val="22"/>
        </w:rPr>
        <w:t xml:space="preserve"> </w:t>
      </w:r>
      <w:proofErr w:type="spellStart"/>
      <w:r w:rsidRPr="00944DBB">
        <w:rPr>
          <w:sz w:val="25"/>
          <w:szCs w:val="22"/>
        </w:rPr>
        <w:t>i</w:t>
      </w:r>
      <w:proofErr w:type="spellEnd"/>
      <w:r w:rsidRPr="00944DBB">
        <w:rPr>
          <w:sz w:val="25"/>
          <w:szCs w:val="22"/>
        </w:rPr>
        <w:t xml:space="preserve"> </w:t>
      </w:r>
      <w:proofErr w:type="spellStart"/>
      <w:r w:rsidRPr="00944DBB">
        <w:rPr>
          <w:sz w:val="25"/>
          <w:szCs w:val="22"/>
        </w:rPr>
        <w:t>dużej</w:t>
      </w:r>
      <w:proofErr w:type="spellEnd"/>
      <w:r w:rsidRPr="00944DBB">
        <w:rPr>
          <w:sz w:val="25"/>
          <w:szCs w:val="22"/>
        </w:rPr>
        <w:t xml:space="preserve">, z </w:t>
      </w:r>
      <w:proofErr w:type="spellStart"/>
      <w:r w:rsidRPr="00944DBB">
        <w:rPr>
          <w:sz w:val="25"/>
          <w:szCs w:val="22"/>
        </w:rPr>
        <w:t>napisem</w:t>
      </w:r>
      <w:proofErr w:type="spellEnd"/>
      <w:r w:rsidRPr="00944DBB">
        <w:rPr>
          <w:sz w:val="25"/>
          <w:szCs w:val="22"/>
        </w:rPr>
        <w:t>:</w:t>
      </w:r>
    </w:p>
    <w:p w:rsidR="00250AAE" w:rsidRPr="00944DBB" w:rsidRDefault="00250AAE" w:rsidP="00250AAE">
      <w:pPr>
        <w:suppressAutoHyphens/>
        <w:ind w:right="-91"/>
        <w:jc w:val="center"/>
        <w:rPr>
          <w:sz w:val="25"/>
        </w:rPr>
      </w:pPr>
      <w:r w:rsidRPr="00944DBB">
        <w:rPr>
          <w:sz w:val="25"/>
        </w:rPr>
        <w:t xml:space="preserve">Michalicki </w:t>
      </w:r>
      <w:proofErr w:type="spellStart"/>
      <w:r w:rsidRPr="00944DBB">
        <w:rPr>
          <w:sz w:val="25"/>
        </w:rPr>
        <w:t>Zespół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Szkół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Ponadpodstawowych</w:t>
      </w:r>
      <w:proofErr w:type="spellEnd"/>
    </w:p>
    <w:p w:rsidR="00250AAE" w:rsidRPr="00944DBB" w:rsidRDefault="00250AAE" w:rsidP="00250AAE">
      <w:pPr>
        <w:suppressAutoHyphens/>
        <w:ind w:right="-91"/>
        <w:jc w:val="center"/>
        <w:rPr>
          <w:sz w:val="25"/>
        </w:rPr>
      </w:pPr>
      <w:proofErr w:type="spellStart"/>
      <w:r w:rsidRPr="00944DBB">
        <w:rPr>
          <w:sz w:val="25"/>
        </w:rPr>
        <w:t>im</w:t>
      </w:r>
      <w:proofErr w:type="spellEnd"/>
      <w:r w:rsidRPr="00944DBB">
        <w:rPr>
          <w:sz w:val="25"/>
        </w:rPr>
        <w:t xml:space="preserve">. </w:t>
      </w:r>
      <w:proofErr w:type="spellStart"/>
      <w:r w:rsidRPr="00944DBB">
        <w:rPr>
          <w:sz w:val="25"/>
        </w:rPr>
        <w:t>ks</w:t>
      </w:r>
      <w:proofErr w:type="spellEnd"/>
      <w:r w:rsidRPr="00944DBB">
        <w:rPr>
          <w:sz w:val="25"/>
        </w:rPr>
        <w:t xml:space="preserve">. </w:t>
      </w:r>
      <w:proofErr w:type="spellStart"/>
      <w:r w:rsidRPr="00944DBB">
        <w:rPr>
          <w:sz w:val="25"/>
        </w:rPr>
        <w:t>Bronisława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Markiewicza</w:t>
      </w:r>
      <w:proofErr w:type="spellEnd"/>
    </w:p>
    <w:p w:rsidR="00250AAE" w:rsidRPr="00944DBB" w:rsidRDefault="00250AAE" w:rsidP="00250AAE">
      <w:pPr>
        <w:suppressAutoHyphens/>
        <w:ind w:right="-91"/>
        <w:jc w:val="center"/>
        <w:rPr>
          <w:sz w:val="25"/>
        </w:rPr>
      </w:pPr>
      <w:r w:rsidRPr="00944DBB">
        <w:rPr>
          <w:sz w:val="25"/>
        </w:rPr>
        <w:t xml:space="preserve">w </w:t>
      </w:r>
      <w:proofErr w:type="spellStart"/>
      <w:r w:rsidRPr="00944DBB">
        <w:rPr>
          <w:sz w:val="25"/>
        </w:rPr>
        <w:t>Miejscu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Piastowym</w:t>
      </w:r>
      <w:proofErr w:type="spellEnd"/>
      <w:r w:rsidRPr="00944DBB">
        <w:rPr>
          <w:sz w:val="25"/>
        </w:rPr>
        <w:t>.</w:t>
      </w:r>
    </w:p>
    <w:p w:rsidR="00BB3DF1" w:rsidRPr="00944DBB" w:rsidRDefault="00470D00" w:rsidP="00470D00">
      <w:pPr>
        <w:pStyle w:val="Akapitzlist"/>
        <w:numPr>
          <w:ilvl w:val="0"/>
          <w:numId w:val="2"/>
        </w:numPr>
        <w:suppressAutoHyphens/>
        <w:ind w:right="-91"/>
        <w:rPr>
          <w:sz w:val="25"/>
          <w:u w:color="000000"/>
        </w:rPr>
      </w:pPr>
      <w:proofErr w:type="spellStart"/>
      <w:r w:rsidRPr="00944DBB">
        <w:rPr>
          <w:sz w:val="25"/>
        </w:rPr>
        <w:t>Szkoła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używa</w:t>
      </w:r>
      <w:proofErr w:type="spellEnd"/>
      <w:r w:rsidRPr="00944DBB">
        <w:rPr>
          <w:sz w:val="25"/>
        </w:rPr>
        <w:t xml:space="preserve"> w/w </w:t>
      </w:r>
      <w:proofErr w:type="spellStart"/>
      <w:r w:rsidRPr="00944DBB">
        <w:rPr>
          <w:sz w:val="25"/>
        </w:rPr>
        <w:t>pieczęci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zgodnie</w:t>
      </w:r>
      <w:proofErr w:type="spellEnd"/>
      <w:r w:rsidRPr="00944DBB">
        <w:rPr>
          <w:sz w:val="25"/>
        </w:rPr>
        <w:t xml:space="preserve"> z </w:t>
      </w:r>
      <w:proofErr w:type="spellStart"/>
      <w:r w:rsidRPr="00944DBB">
        <w:rPr>
          <w:sz w:val="25"/>
        </w:rPr>
        <w:t>odrębnymi</w:t>
      </w:r>
      <w:proofErr w:type="spellEnd"/>
      <w:r w:rsidRPr="00944DBB">
        <w:rPr>
          <w:sz w:val="25"/>
        </w:rPr>
        <w:t xml:space="preserve"> </w:t>
      </w:r>
      <w:proofErr w:type="spellStart"/>
      <w:r w:rsidRPr="00944DBB">
        <w:rPr>
          <w:sz w:val="25"/>
        </w:rPr>
        <w:t>przepisami</w:t>
      </w:r>
      <w:proofErr w:type="spellEnd"/>
    </w:p>
    <w:p w:rsidR="00250AAE" w:rsidRPr="00944DBB" w:rsidRDefault="00250AAE" w:rsidP="00250AAE">
      <w:pPr>
        <w:pStyle w:val="Akapitzlist"/>
        <w:suppressAutoHyphens/>
        <w:ind w:left="393" w:right="-91"/>
        <w:rPr>
          <w:sz w:val="25"/>
          <w:u w:color="000000"/>
        </w:rPr>
      </w:pPr>
    </w:p>
    <w:p w:rsidR="00BB3DF1" w:rsidRPr="00944DBB" w:rsidRDefault="00BB3DF1" w:rsidP="000E24AC">
      <w:pPr>
        <w:pStyle w:val="Domylne"/>
        <w:spacing w:after="12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387765" w:rsidRDefault="00BB3DF1" w:rsidP="000E24AC">
      <w:pPr>
        <w:pStyle w:val="Domylne"/>
        <w:spacing w:after="120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lastRenderedPageBreak/>
        <w:t>§ 4</w:t>
      </w:r>
    </w:p>
    <w:p w:rsidR="00BB3DF1" w:rsidRPr="00944DBB" w:rsidRDefault="00BB3DF1" w:rsidP="00E101DC">
      <w:pPr>
        <w:pStyle w:val="Domylne"/>
        <w:spacing w:after="60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Zakupy wyposażenia i pomocy dydaktycznych ze środków dotacji danej szkoły stanowią inwentarz</w:t>
      </w:r>
      <w:r w:rsidR="00E101DC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 zespołu szkół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. </w:t>
      </w:r>
    </w:p>
    <w:p w:rsidR="007128E4" w:rsidRPr="00944DBB" w:rsidRDefault="007128E4" w:rsidP="00E101DC">
      <w:pPr>
        <w:pStyle w:val="Domylne"/>
        <w:spacing w:after="60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</w:p>
    <w:p w:rsidR="00BB3DF1" w:rsidRPr="00944DBB" w:rsidRDefault="00BB3DF1" w:rsidP="00944DBB">
      <w:pPr>
        <w:pStyle w:val="Domylne"/>
        <w:spacing w:after="6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387765" w:rsidRDefault="00BB3DF1" w:rsidP="000E24AC">
      <w:pPr>
        <w:pStyle w:val="Domylne"/>
        <w:spacing w:after="120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t>§ 5</w:t>
      </w:r>
    </w:p>
    <w:p w:rsidR="00BB3DF1" w:rsidRPr="00944DBB" w:rsidRDefault="00BB3DF1" w:rsidP="000E24AC">
      <w:pPr>
        <w:pStyle w:val="Domylne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Zespó</w:t>
      </w:r>
      <w:r w:rsidR="000E24AC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ł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 prowadzi i przechowuje dokumentację wymaganą w zakresie realizowanych zadań, zgodnie z odrębnymi przepisami. </w:t>
      </w:r>
    </w:p>
    <w:p w:rsidR="00BB3DF1" w:rsidRPr="00944DBB" w:rsidRDefault="00BB3DF1" w:rsidP="000E24AC">
      <w:pPr>
        <w:pStyle w:val="Domylne"/>
        <w:spacing w:after="120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387765" w:rsidRDefault="00BB3DF1" w:rsidP="000E24AC">
      <w:pPr>
        <w:pStyle w:val="Domylne"/>
        <w:spacing w:after="120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t>§ 6</w:t>
      </w:r>
    </w:p>
    <w:p w:rsidR="00BB3DF1" w:rsidRPr="00944DBB" w:rsidRDefault="00BB3DF1" w:rsidP="00F20A72">
      <w:pPr>
        <w:pStyle w:val="Domylne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Połączenie szkół w Zespół nie narusza odrębności w zakresie uzyskiwania zezwolenia, cofania zezwolenia, wpisywania do ewidencji i wykreślania z niej oraz uzyskiwania, wykorzystania i rozliczania dotacji. </w:t>
      </w:r>
    </w:p>
    <w:p w:rsidR="00BB3DF1" w:rsidRPr="00944DBB" w:rsidRDefault="00BB3DF1" w:rsidP="00944DBB">
      <w:pPr>
        <w:pStyle w:val="Domylne"/>
        <w:spacing w:after="120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944DBB" w:rsidRDefault="00BB3DF1" w:rsidP="00BB3DF1">
      <w:pPr>
        <w:pStyle w:val="Domylne"/>
        <w:rPr>
          <w:rFonts w:ascii="Times New Roman" w:hAnsi="Times New Roman" w:cs="Times New Roman"/>
          <w:color w:val="auto"/>
          <w:sz w:val="25"/>
          <w:szCs w:val="25"/>
        </w:rPr>
      </w:pPr>
    </w:p>
    <w:p w:rsidR="00BB3DF1" w:rsidRPr="00387765" w:rsidRDefault="00BB3DF1" w:rsidP="000E24AC">
      <w:pPr>
        <w:pStyle w:val="Domylne"/>
        <w:spacing w:after="120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t>§</w:t>
      </w:r>
      <w:r w:rsidR="00944DBB" w:rsidRPr="00387765">
        <w:rPr>
          <w:rFonts w:ascii="Times New Roman" w:hAnsi="Times New Roman" w:cs="Times New Roman"/>
          <w:b/>
          <w:color w:val="auto"/>
          <w:sz w:val="25"/>
          <w:szCs w:val="25"/>
          <w:u w:color="000000"/>
        </w:rPr>
        <w:t xml:space="preserve"> 7</w:t>
      </w:r>
    </w:p>
    <w:p w:rsidR="00BB3DF1" w:rsidRPr="00944DBB" w:rsidRDefault="00BB3DF1" w:rsidP="000E24AC">
      <w:pPr>
        <w:pStyle w:val="Domylne"/>
        <w:numPr>
          <w:ilvl w:val="0"/>
          <w:numId w:val="9"/>
        </w:numPr>
        <w:spacing w:after="6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Statut wchodzi w życie</w:t>
      </w:r>
      <w:r w:rsidR="00215605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 </w:t>
      </w:r>
      <w:r w:rsidR="00F20A72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1 września 2019 r. </w:t>
      </w:r>
    </w:p>
    <w:p w:rsidR="00BB3DF1" w:rsidRPr="00944DBB" w:rsidRDefault="00BB3DF1" w:rsidP="000E24AC">
      <w:pPr>
        <w:pStyle w:val="Domylne"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 w:cs="Times New Roman"/>
          <w:color w:val="auto"/>
          <w:sz w:val="25"/>
          <w:szCs w:val="25"/>
          <w:u w:color="000000"/>
        </w:rPr>
      </w:pP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Zmiany Statutu wprowadza Organ Założycielski z własnej inicjatywy lub na wniosek Dyrektora</w:t>
      </w:r>
      <w:r w:rsidR="000E24AC"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>, z zastrzeżeniem § 2 ust. 3</w:t>
      </w:r>
      <w:r w:rsidRPr="00944DBB">
        <w:rPr>
          <w:rFonts w:ascii="Times New Roman" w:hAnsi="Times New Roman" w:cs="Times New Roman"/>
          <w:color w:val="auto"/>
          <w:sz w:val="25"/>
          <w:szCs w:val="25"/>
          <w:u w:color="000000"/>
        </w:rPr>
        <w:t xml:space="preserve">. </w:t>
      </w:r>
    </w:p>
    <w:p w:rsidR="007F3263" w:rsidRPr="00944DBB" w:rsidRDefault="007F3263" w:rsidP="00BB3DF1">
      <w:pPr>
        <w:rPr>
          <w:sz w:val="25"/>
          <w:szCs w:val="25"/>
        </w:rPr>
      </w:pPr>
    </w:p>
    <w:p w:rsidR="00BB3DF1" w:rsidRPr="00944DBB" w:rsidRDefault="00BB3DF1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  <w:bookmarkStart w:id="0" w:name="_GoBack"/>
      <w:bookmarkEnd w:id="0"/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BB3DF1">
      <w:pPr>
        <w:rPr>
          <w:sz w:val="25"/>
          <w:szCs w:val="25"/>
        </w:rPr>
      </w:pPr>
    </w:p>
    <w:p w:rsidR="00D851F8" w:rsidRPr="00944DBB" w:rsidRDefault="00D851F8" w:rsidP="00D851F8">
      <w:pPr>
        <w:spacing w:line="276" w:lineRule="auto"/>
        <w:rPr>
          <w:i/>
          <w:sz w:val="20"/>
          <w:szCs w:val="20"/>
          <w:lang w:val="pl-PL"/>
        </w:rPr>
      </w:pPr>
    </w:p>
    <w:p w:rsidR="00D851F8" w:rsidRPr="00944DBB" w:rsidRDefault="00D851F8" w:rsidP="00D851F8">
      <w:pPr>
        <w:spacing w:line="276" w:lineRule="auto"/>
        <w:rPr>
          <w:i/>
          <w:sz w:val="20"/>
          <w:szCs w:val="20"/>
          <w:lang w:val="pl-PL"/>
        </w:rPr>
      </w:pPr>
    </w:p>
    <w:sectPr w:rsidR="00D851F8" w:rsidRPr="00944DBB" w:rsidSect="00BB3DF1">
      <w:footerReference w:type="default" r:id="rId8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44" w:rsidRDefault="00617644">
      <w:r>
        <w:separator/>
      </w:r>
    </w:p>
  </w:endnote>
  <w:endnote w:type="continuationSeparator" w:id="0">
    <w:p w:rsidR="00617644" w:rsidRDefault="0061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073456"/>
      <w:docPartObj>
        <w:docPartGallery w:val="Page Numbers (Bottom of Page)"/>
        <w:docPartUnique/>
      </w:docPartObj>
    </w:sdtPr>
    <w:sdtContent>
      <w:p w:rsidR="00387765" w:rsidRDefault="003877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7765">
          <w:rPr>
            <w:noProof/>
            <w:lang w:val="pl-PL"/>
          </w:rPr>
          <w:t>3</w:t>
        </w:r>
        <w:r>
          <w:fldChar w:fldCharType="end"/>
        </w:r>
      </w:p>
    </w:sdtContent>
  </w:sdt>
  <w:p w:rsidR="00A74F9D" w:rsidRDefault="0061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44" w:rsidRDefault="00617644">
      <w:r>
        <w:separator/>
      </w:r>
    </w:p>
  </w:footnote>
  <w:footnote w:type="continuationSeparator" w:id="0">
    <w:p w:rsidR="00617644" w:rsidRDefault="0061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665"/>
    <w:multiLevelType w:val="hybridMultilevel"/>
    <w:tmpl w:val="E7A441D2"/>
    <w:lvl w:ilvl="0" w:tplc="2EBC63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068AF"/>
    <w:multiLevelType w:val="hybridMultilevel"/>
    <w:tmpl w:val="BD2E0DEE"/>
    <w:lvl w:ilvl="0" w:tplc="174AB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3D75"/>
    <w:multiLevelType w:val="hybridMultilevel"/>
    <w:tmpl w:val="20EC42B2"/>
    <w:lvl w:ilvl="0" w:tplc="3A181BC4">
      <w:start w:val="1"/>
      <w:numFmt w:val="ordinal"/>
      <w:lvlText w:val="%1"/>
      <w:lvlJc w:val="left"/>
      <w:pPr>
        <w:ind w:left="393" w:hanging="393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F904D1C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0CD23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CA3B2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E623E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BCA63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E0F19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8E905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2E03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224741"/>
    <w:multiLevelType w:val="hybridMultilevel"/>
    <w:tmpl w:val="23B65A2C"/>
    <w:numStyleLink w:val="Numery"/>
  </w:abstractNum>
  <w:abstractNum w:abstractNumId="4">
    <w:nsid w:val="52E02E6A"/>
    <w:multiLevelType w:val="hybridMultilevel"/>
    <w:tmpl w:val="A516C168"/>
    <w:lvl w:ilvl="0" w:tplc="3A181BC4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C8797A"/>
    <w:multiLevelType w:val="hybridMultilevel"/>
    <w:tmpl w:val="23B65A2C"/>
    <w:styleLink w:val="Numery"/>
    <w:lvl w:ilvl="0" w:tplc="D5A0D46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FA2FE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A8072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4FC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240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5E06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A8673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F46AD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90221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5D7E56"/>
    <w:multiLevelType w:val="hybridMultilevel"/>
    <w:tmpl w:val="BE22D6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0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8E356DF"/>
    <w:multiLevelType w:val="hybridMultilevel"/>
    <w:tmpl w:val="2E4EC27E"/>
    <w:lvl w:ilvl="0" w:tplc="55866CF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766E54"/>
    <w:multiLevelType w:val="hybridMultilevel"/>
    <w:tmpl w:val="E1EA78D6"/>
    <w:lvl w:ilvl="0" w:tplc="0415001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78CC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1"/>
    <w:rsid w:val="00035FA4"/>
    <w:rsid w:val="00075CF7"/>
    <w:rsid w:val="000E24AC"/>
    <w:rsid w:val="00134F11"/>
    <w:rsid w:val="001F54E0"/>
    <w:rsid w:val="00215605"/>
    <w:rsid w:val="00250AAE"/>
    <w:rsid w:val="00377E73"/>
    <w:rsid w:val="00387765"/>
    <w:rsid w:val="00413560"/>
    <w:rsid w:val="00470D00"/>
    <w:rsid w:val="005D59AD"/>
    <w:rsid w:val="00617644"/>
    <w:rsid w:val="006F5E4D"/>
    <w:rsid w:val="007113A1"/>
    <w:rsid w:val="007128E4"/>
    <w:rsid w:val="0071674E"/>
    <w:rsid w:val="00720F1F"/>
    <w:rsid w:val="007F3263"/>
    <w:rsid w:val="008242D0"/>
    <w:rsid w:val="008F16DF"/>
    <w:rsid w:val="00944DBB"/>
    <w:rsid w:val="009B15D1"/>
    <w:rsid w:val="00A75988"/>
    <w:rsid w:val="00B22DAB"/>
    <w:rsid w:val="00BB3DF1"/>
    <w:rsid w:val="00CC297E"/>
    <w:rsid w:val="00CF67B4"/>
    <w:rsid w:val="00D26F51"/>
    <w:rsid w:val="00D36A72"/>
    <w:rsid w:val="00D45C93"/>
    <w:rsid w:val="00D851F8"/>
    <w:rsid w:val="00E101DC"/>
    <w:rsid w:val="00F20A72"/>
    <w:rsid w:val="00F2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925F-6225-4819-AEBF-20AB7D5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BB3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BB3DF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A7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70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DB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44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DB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76EA-14D6-4214-B0A1-CE343570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Użytkownik systemu Windows</cp:lastModifiedBy>
  <cp:revision>13</cp:revision>
  <cp:lastPrinted>2019-02-26T10:31:00Z</cp:lastPrinted>
  <dcterms:created xsi:type="dcterms:W3CDTF">2019-01-21T10:52:00Z</dcterms:created>
  <dcterms:modified xsi:type="dcterms:W3CDTF">2019-07-10T10:57:00Z</dcterms:modified>
</cp:coreProperties>
</file>